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F36" w:rsidRDefault="00F81751">
      <w:pPr>
        <w:spacing w:line="480" w:lineRule="exact"/>
        <w:rPr>
          <w:rFonts w:ascii="方正黑体_GBK" w:eastAsia="方正黑体_GBK" w:hAnsi="方正黑体_GBK" w:cs="方正黑体_GBK"/>
          <w:sz w:val="32"/>
        </w:rPr>
      </w:pPr>
      <w:proofErr w:type="gramStart"/>
      <w:r>
        <w:rPr>
          <w:rFonts w:ascii="方正黑体_GBK" w:eastAsia="方正黑体_GBK" w:hAnsi="方正黑体_GBK" w:cs="方正黑体_GBK" w:hint="eastAsia"/>
          <w:sz w:val="32"/>
        </w:rPr>
        <w:t>京财</w:t>
      </w:r>
      <w:bookmarkStart w:id="0" w:name="jingcai"/>
      <w:r>
        <w:rPr>
          <w:rFonts w:ascii="方正黑体_GBK" w:eastAsia="方正黑体_GBK" w:hAnsi="方正黑体_GBK" w:cs="方正黑体_GBK" w:hint="eastAsia"/>
          <w:sz w:val="32"/>
        </w:rPr>
        <w:t>绩效</w:t>
      </w:r>
      <w:bookmarkEnd w:id="0"/>
      <w:proofErr w:type="gramEnd"/>
      <w:r>
        <w:rPr>
          <w:rFonts w:ascii="方正黑体_GBK" w:eastAsia="方正黑体_GBK" w:hAnsi="方正黑体_GBK" w:cs="方正黑体_GBK" w:hint="eastAsia"/>
          <w:sz w:val="32"/>
        </w:rPr>
        <w:t>〔</w:t>
      </w:r>
      <w:bookmarkStart w:id="1" w:name="nianfen"/>
      <w:r>
        <w:rPr>
          <w:rFonts w:ascii="方正黑体_GBK" w:eastAsia="方正黑体_GBK" w:hAnsi="方正黑体_GBK" w:cs="方正黑体_GBK" w:hint="eastAsia"/>
          <w:sz w:val="32"/>
        </w:rPr>
        <w:t>2022</w:t>
      </w:r>
      <w:bookmarkEnd w:id="1"/>
      <w:r>
        <w:rPr>
          <w:rFonts w:ascii="方正黑体_GBK" w:eastAsia="方正黑体_GBK" w:hAnsi="方正黑体_GBK" w:cs="方正黑体_GBK" w:hint="eastAsia"/>
          <w:sz w:val="32"/>
        </w:rPr>
        <w:t>〕</w:t>
      </w:r>
      <w:bookmarkStart w:id="2" w:name="bumenhao"/>
      <w:r>
        <w:rPr>
          <w:rFonts w:ascii="方正黑体_GBK" w:eastAsia="方正黑体_GBK" w:hAnsi="方正黑体_GBK" w:cs="方正黑体_GBK" w:hint="eastAsia"/>
          <w:sz w:val="32"/>
        </w:rPr>
        <w:t>669</w:t>
      </w:r>
      <w:bookmarkEnd w:id="2"/>
      <w:r>
        <w:rPr>
          <w:rFonts w:ascii="方正黑体_GBK" w:eastAsia="方正黑体_GBK" w:hAnsi="方正黑体_GBK" w:cs="方正黑体_GBK" w:hint="eastAsia"/>
          <w:sz w:val="32"/>
        </w:rPr>
        <w:t>号附件1</w:t>
      </w:r>
    </w:p>
    <w:p w:rsidR="00A60F36" w:rsidRDefault="00F81751">
      <w:pPr>
        <w:spacing w:line="480" w:lineRule="exact"/>
        <w:rPr>
          <w:rFonts w:ascii="黑体" w:eastAsia="黑体" w:hAnsi="黑体"/>
          <w:sz w:val="32"/>
          <w:szCs w:val="32"/>
        </w:rPr>
      </w:pPr>
      <w:r>
        <w:rPr>
          <w:rFonts w:ascii="黑体" w:eastAsia="黑体" w:hAnsi="黑体" w:hint="eastAsia"/>
          <w:sz w:val="32"/>
          <w:szCs w:val="32"/>
        </w:rPr>
        <w:t>附件1-1</w:t>
      </w:r>
    </w:p>
    <w:p w:rsidR="00A60F36" w:rsidRDefault="00F81751">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A60F36" w:rsidRDefault="00F81751">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2021</w:t>
      </w:r>
      <w:r>
        <w:rPr>
          <w:rFonts w:ascii="仿宋_GB2312" w:eastAsia="仿宋_GB2312" w:hAnsi="宋体" w:hint="eastAsia"/>
          <w:sz w:val="28"/>
          <w:szCs w:val="28"/>
        </w:rPr>
        <w:t>年度）</w:t>
      </w:r>
    </w:p>
    <w:p w:rsidR="00A60F36" w:rsidRDefault="00A60F36">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127"/>
        <w:gridCol w:w="228"/>
        <w:gridCol w:w="904"/>
        <w:gridCol w:w="848"/>
        <w:gridCol w:w="279"/>
        <w:gridCol w:w="284"/>
        <w:gridCol w:w="420"/>
        <w:gridCol w:w="143"/>
        <w:gridCol w:w="703"/>
        <w:gridCol w:w="710"/>
      </w:tblGrid>
      <w:tr w:rsidR="00A60F36">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A60F36" w:rsidRDefault="00F81751" w:rsidP="001851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113203-特高建设-特高院校-3.4.</w:t>
            </w:r>
            <w:r w:rsidR="00185160">
              <w:rPr>
                <w:rFonts w:ascii="仿宋_GB2312" w:eastAsia="仿宋_GB2312" w:hAnsi="宋体" w:cs="宋体" w:hint="eastAsia"/>
                <w:kern w:val="0"/>
                <w:szCs w:val="21"/>
              </w:rPr>
              <w:t>4</w:t>
            </w:r>
            <w:r>
              <w:rPr>
                <w:rFonts w:ascii="仿宋_GB2312" w:eastAsia="仿宋_GB2312" w:hAnsi="宋体" w:cs="宋体" w:hint="eastAsia"/>
                <w:kern w:val="0"/>
                <w:szCs w:val="21"/>
              </w:rPr>
              <w:t>汽车服务专业群建设</w:t>
            </w:r>
          </w:p>
        </w:tc>
      </w:tr>
      <w:tr w:rsidR="00A60F36">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北京化学工业集团有限责任公司</w:t>
            </w:r>
          </w:p>
        </w:tc>
        <w:tc>
          <w:tcPr>
            <w:tcW w:w="1127"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北京市工业技师学院</w:t>
            </w:r>
          </w:p>
        </w:tc>
      </w:tr>
      <w:tr w:rsidR="00A60F36">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戴庆海</w:t>
            </w:r>
          </w:p>
        </w:tc>
        <w:tc>
          <w:tcPr>
            <w:tcW w:w="1127"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8601999973</w:t>
            </w:r>
          </w:p>
        </w:tc>
      </w:tr>
      <w:tr w:rsidR="00A60F36">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A60F36">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204.11</w:t>
            </w:r>
          </w:p>
        </w:tc>
        <w:tc>
          <w:tcPr>
            <w:tcW w:w="1132"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204.11</w:t>
            </w:r>
          </w:p>
        </w:tc>
        <w:tc>
          <w:tcPr>
            <w:tcW w:w="1127"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202.4</w:t>
            </w:r>
            <w:r>
              <w:rPr>
                <w:rFonts w:ascii="仿宋_GB2312" w:eastAsia="仿宋_GB2312" w:hAnsi="宋体" w:cs="宋体" w:hint="eastAsia"/>
                <w:kern w:val="0"/>
                <w:szCs w:val="21"/>
              </w:rPr>
              <w:t>1</w:t>
            </w:r>
          </w:p>
        </w:tc>
        <w:tc>
          <w:tcPr>
            <w:tcW w:w="704"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99.1</w:t>
            </w:r>
            <w:r>
              <w:rPr>
                <w:rFonts w:ascii="仿宋_GB2312" w:eastAsia="仿宋_GB2312" w:hAnsi="宋体" w:cs="宋体" w:hint="eastAsia"/>
                <w:kern w:val="0"/>
                <w:szCs w:val="21"/>
              </w:rPr>
              <w:t>7</w:t>
            </w:r>
            <w:r>
              <w:rPr>
                <w:rFonts w:ascii="仿宋_GB2312" w:eastAsia="仿宋_GB2312" w:hAnsi="宋体" w:cs="宋体"/>
                <w:kern w:val="0"/>
                <w:szCs w:val="21"/>
              </w:rPr>
              <w:t>%</w:t>
            </w:r>
          </w:p>
        </w:tc>
        <w:tc>
          <w:tcPr>
            <w:tcW w:w="710" w:type="dxa"/>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9.92</w:t>
            </w:r>
          </w:p>
        </w:tc>
      </w:tr>
      <w:tr w:rsidR="00A60F36">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204.11</w:t>
            </w:r>
          </w:p>
        </w:tc>
        <w:tc>
          <w:tcPr>
            <w:tcW w:w="1132"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204.11</w:t>
            </w:r>
          </w:p>
        </w:tc>
        <w:tc>
          <w:tcPr>
            <w:tcW w:w="1127"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202.4</w:t>
            </w:r>
            <w:r>
              <w:rPr>
                <w:rFonts w:ascii="仿宋_GB2312" w:eastAsia="仿宋_GB2312" w:hAnsi="宋体" w:cs="宋体" w:hint="eastAsia"/>
                <w:kern w:val="0"/>
                <w:szCs w:val="21"/>
              </w:rPr>
              <w:t>1</w:t>
            </w:r>
          </w:p>
        </w:tc>
        <w:tc>
          <w:tcPr>
            <w:tcW w:w="704" w:type="dxa"/>
            <w:gridSpan w:val="2"/>
            <w:tcBorders>
              <w:top w:val="nil"/>
              <w:left w:val="nil"/>
              <w:bottom w:val="single" w:sz="4" w:space="0" w:color="auto"/>
              <w:right w:val="single" w:sz="4" w:space="0" w:color="auto"/>
            </w:tcBorders>
            <w:vAlign w:val="center"/>
          </w:tcPr>
          <w:p w:rsidR="00A60F36" w:rsidRPr="00613A48" w:rsidRDefault="008A2A47">
            <w:pPr>
              <w:widowControl/>
              <w:spacing w:line="240" w:lineRule="exact"/>
              <w:jc w:val="center"/>
              <w:rPr>
                <w:rFonts w:ascii="仿宋_GB2312" w:eastAsia="仿宋_GB2312" w:hAnsi="宋体" w:cs="宋体"/>
                <w:kern w:val="0"/>
                <w:szCs w:val="21"/>
              </w:rPr>
            </w:pPr>
            <w:r w:rsidRPr="00613A48">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A60F36" w:rsidRPr="00613A48" w:rsidRDefault="00F81751">
            <w:pPr>
              <w:widowControl/>
              <w:spacing w:line="240" w:lineRule="exact"/>
              <w:jc w:val="center"/>
              <w:rPr>
                <w:rFonts w:ascii="仿宋_GB2312" w:eastAsia="仿宋_GB2312" w:hAnsi="宋体" w:cs="宋体"/>
                <w:kern w:val="0"/>
                <w:szCs w:val="21"/>
              </w:rPr>
            </w:pPr>
            <w:r w:rsidRPr="00613A48">
              <w:rPr>
                <w:rFonts w:ascii="仿宋_GB2312" w:eastAsia="仿宋_GB2312" w:hAnsi="宋体" w:cs="宋体"/>
                <w:kern w:val="0"/>
                <w:szCs w:val="21"/>
              </w:rPr>
              <w:t>99.1</w:t>
            </w:r>
            <w:r w:rsidRPr="00613A48">
              <w:rPr>
                <w:rFonts w:ascii="仿宋_GB2312" w:eastAsia="仿宋_GB2312" w:hAnsi="宋体" w:cs="宋体" w:hint="eastAsia"/>
                <w:kern w:val="0"/>
                <w:szCs w:val="21"/>
              </w:rPr>
              <w:t>7</w:t>
            </w:r>
            <w:r w:rsidRPr="00613A48">
              <w:rPr>
                <w:rFonts w:ascii="仿宋_GB2312" w:eastAsia="仿宋_GB2312" w:hAnsi="宋体" w:cs="宋体"/>
                <w:kern w:val="0"/>
                <w:szCs w:val="21"/>
              </w:rPr>
              <w:t>%</w:t>
            </w:r>
          </w:p>
        </w:tc>
        <w:tc>
          <w:tcPr>
            <w:tcW w:w="710" w:type="dxa"/>
            <w:tcBorders>
              <w:top w:val="nil"/>
              <w:left w:val="nil"/>
              <w:bottom w:val="single" w:sz="4" w:space="0" w:color="auto"/>
              <w:right w:val="single" w:sz="4" w:space="0" w:color="auto"/>
            </w:tcBorders>
            <w:vAlign w:val="center"/>
          </w:tcPr>
          <w:p w:rsidR="00A60F36" w:rsidRPr="00613A48" w:rsidRDefault="008A2A47">
            <w:pPr>
              <w:widowControl/>
              <w:spacing w:line="240" w:lineRule="exact"/>
              <w:jc w:val="center"/>
              <w:rPr>
                <w:rFonts w:ascii="仿宋_GB2312" w:eastAsia="仿宋_GB2312" w:hAnsi="宋体" w:cs="宋体"/>
                <w:kern w:val="0"/>
                <w:szCs w:val="21"/>
              </w:rPr>
            </w:pPr>
            <w:r w:rsidRPr="00613A48">
              <w:rPr>
                <w:rFonts w:ascii="仿宋_GB2312" w:eastAsia="仿宋_GB2312" w:hAnsi="宋体" w:cs="宋体" w:hint="eastAsia"/>
                <w:kern w:val="0"/>
                <w:szCs w:val="21"/>
              </w:rPr>
              <w:t>9.92</w:t>
            </w:r>
          </w:p>
        </w:tc>
      </w:tr>
      <w:tr w:rsidR="00A60F36">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132"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127"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04"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A60F36">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132"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127"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04" w:type="dxa"/>
            <w:gridSpan w:val="2"/>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A60F36">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A60F36">
        <w:trPr>
          <w:trHeight w:hRule="exact" w:val="2417"/>
          <w:jc w:val="center"/>
        </w:trPr>
        <w:tc>
          <w:tcPr>
            <w:tcW w:w="585" w:type="dxa"/>
            <w:vMerge/>
            <w:tcBorders>
              <w:top w:val="nil"/>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本项目，总预算978.8339万元，本年度204.11万元。2021年度目标：投入204.11万元</w:t>
            </w:r>
          </w:p>
          <w:p w:rsidR="00A60F36" w:rsidRDefault="00F8175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1.完成汽车维修专业中级数字化资源合作开发及高级工精品课程建设项目（一）</w:t>
            </w:r>
          </w:p>
          <w:p w:rsidR="00A60F36" w:rsidRDefault="00F8175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2.完成汽车商务一体化课程合作开发项目</w:t>
            </w:r>
          </w:p>
          <w:p w:rsidR="00A60F36" w:rsidRDefault="00F8175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3.完成汽车维修技术资料数据资源库</w:t>
            </w:r>
          </w:p>
          <w:p w:rsidR="00A60F36" w:rsidRDefault="00F8175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4.完成一体化课程示范课资源（二）</w:t>
            </w:r>
          </w:p>
          <w:p w:rsidR="00A60F36" w:rsidRDefault="00F8175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5.完成专业建设专家费2021年度支出</w:t>
            </w:r>
          </w:p>
        </w:tc>
        <w:tc>
          <w:tcPr>
            <w:tcW w:w="3387" w:type="dxa"/>
            <w:gridSpan w:val="7"/>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1.完成汽车维修专业中级数字化资源合作开发及高级工精品课程建设项目（一）</w:t>
            </w:r>
          </w:p>
          <w:p w:rsidR="00A60F36" w:rsidRDefault="00F8175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2.完成汽车商务一体化课程合作开发项目</w:t>
            </w:r>
          </w:p>
          <w:p w:rsidR="00A60F36" w:rsidRDefault="00F8175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3.完成汽车维修技术资料数据资源库</w:t>
            </w:r>
          </w:p>
          <w:p w:rsidR="00A60F36" w:rsidRDefault="00F8175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4.完成一体化课程示范课资源（二）</w:t>
            </w:r>
          </w:p>
          <w:p w:rsidR="00A60F36" w:rsidRDefault="00F8175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5.完成专业建设专家费2021年度支出</w:t>
            </w:r>
          </w:p>
        </w:tc>
      </w:tr>
      <w:tr w:rsidR="00A60F36">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082" w:type="dxa"/>
            <w:gridSpan w:val="3"/>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A60F36">
        <w:trPr>
          <w:trHeight w:hRule="exact" w:val="68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082" w:type="dxa"/>
            <w:gridSpan w:val="3"/>
            <w:tcBorders>
              <w:top w:val="single" w:sz="4" w:space="0" w:color="auto"/>
              <w:left w:val="nil"/>
              <w:bottom w:val="single" w:sz="4" w:space="0" w:color="auto"/>
              <w:right w:val="single" w:sz="4" w:space="0" w:color="auto"/>
            </w:tcBorders>
          </w:tcPr>
          <w:p w:rsidR="00A60F36" w:rsidRDefault="00F81751">
            <w:pPr>
              <w:rPr>
                <w:rFonts w:ascii="仿宋" w:eastAsia="仿宋" w:hAnsi="仿宋"/>
              </w:rPr>
            </w:pPr>
            <w:r>
              <w:rPr>
                <w:rFonts w:ascii="仿宋" w:eastAsia="仿宋" w:hAnsi="仿宋" w:hint="eastAsia"/>
              </w:rPr>
              <w:t>合作开发汽车商务课程数</w:t>
            </w:r>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848"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w:t>
            </w:r>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r w:rsidR="00A60F36">
        <w:trPr>
          <w:trHeight w:hRule="exact" w:val="565"/>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2082" w:type="dxa"/>
            <w:gridSpan w:val="3"/>
            <w:tcBorders>
              <w:top w:val="single" w:sz="4" w:space="0" w:color="auto"/>
              <w:left w:val="nil"/>
              <w:bottom w:val="single" w:sz="4" w:space="0" w:color="auto"/>
              <w:right w:val="single" w:sz="4" w:space="0" w:color="auto"/>
            </w:tcBorders>
          </w:tcPr>
          <w:p w:rsidR="00A60F36" w:rsidRDefault="00F81751">
            <w:pPr>
              <w:rPr>
                <w:rFonts w:ascii="仿宋" w:eastAsia="仿宋" w:hAnsi="仿宋"/>
              </w:rPr>
            </w:pPr>
            <w:r>
              <w:rPr>
                <w:rFonts w:ascii="仿宋" w:eastAsia="仿宋" w:hAnsi="仿宋" w:hint="eastAsia"/>
              </w:rPr>
              <w:t>汽车维修专业中级课数字化资源</w:t>
            </w:r>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848"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r w:rsidR="00A60F36">
        <w:trPr>
          <w:trHeight w:hRule="exact" w:val="43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2082" w:type="dxa"/>
            <w:gridSpan w:val="3"/>
            <w:tcBorders>
              <w:top w:val="single" w:sz="4" w:space="0" w:color="auto"/>
              <w:left w:val="nil"/>
              <w:bottom w:val="single" w:sz="4" w:space="0" w:color="auto"/>
              <w:right w:val="single" w:sz="4" w:space="0" w:color="auto"/>
            </w:tcBorders>
          </w:tcPr>
          <w:p w:rsidR="00A60F36" w:rsidRDefault="00F81751">
            <w:pPr>
              <w:rPr>
                <w:rFonts w:ascii="仿宋" w:eastAsia="仿宋" w:hAnsi="仿宋"/>
              </w:rPr>
            </w:pPr>
            <w:r>
              <w:rPr>
                <w:rFonts w:ascii="仿宋" w:eastAsia="仿宋" w:hAnsi="仿宋" w:hint="eastAsia"/>
              </w:rPr>
              <w:t>精品课程建设</w:t>
            </w:r>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r w:rsidR="00A60F36">
        <w:trPr>
          <w:trHeight w:hRule="exact" w:val="66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2082" w:type="dxa"/>
            <w:gridSpan w:val="3"/>
            <w:tcBorders>
              <w:top w:val="single" w:sz="4" w:space="0" w:color="auto"/>
              <w:left w:val="nil"/>
              <w:bottom w:val="single" w:sz="4" w:space="0" w:color="auto"/>
              <w:right w:val="single" w:sz="4" w:space="0" w:color="auto"/>
            </w:tcBorders>
          </w:tcPr>
          <w:p w:rsidR="00A60F36" w:rsidRDefault="00F81751">
            <w:pPr>
              <w:rPr>
                <w:rFonts w:ascii="仿宋" w:eastAsia="仿宋" w:hAnsi="仿宋"/>
              </w:rPr>
            </w:pPr>
            <w:r>
              <w:rPr>
                <w:rFonts w:ascii="仿宋" w:eastAsia="仿宋" w:hAnsi="仿宋" w:hint="eastAsia"/>
              </w:rPr>
              <w:t>一体化示范</w:t>
            </w:r>
            <w:proofErr w:type="gramStart"/>
            <w:r>
              <w:rPr>
                <w:rFonts w:ascii="仿宋" w:eastAsia="仿宋" w:hAnsi="仿宋" w:hint="eastAsia"/>
              </w:rPr>
              <w:t>课资源包</w:t>
            </w:r>
            <w:proofErr w:type="gramEnd"/>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r w:rsidR="00A60F36">
        <w:trPr>
          <w:trHeight w:hRule="exact" w:val="567"/>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2082" w:type="dxa"/>
            <w:gridSpan w:val="3"/>
            <w:tcBorders>
              <w:top w:val="single" w:sz="4" w:space="0" w:color="auto"/>
              <w:left w:val="nil"/>
              <w:bottom w:val="single" w:sz="4" w:space="0" w:color="auto"/>
              <w:right w:val="single" w:sz="4" w:space="0" w:color="auto"/>
            </w:tcBorders>
          </w:tcPr>
          <w:p w:rsidR="00A60F36" w:rsidRDefault="00F81751">
            <w:pPr>
              <w:rPr>
                <w:rFonts w:ascii="仿宋" w:eastAsia="仿宋" w:hAnsi="仿宋"/>
              </w:rPr>
            </w:pPr>
            <w:r>
              <w:rPr>
                <w:rFonts w:ascii="仿宋" w:eastAsia="仿宋" w:hAnsi="仿宋"/>
              </w:rPr>
              <w:t>汽车维修技术资料数据资源库</w:t>
            </w:r>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r w:rsidR="00A60F36">
        <w:trPr>
          <w:trHeight w:hRule="exact" w:val="51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082" w:type="dxa"/>
            <w:gridSpan w:val="3"/>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完成项目验收</w:t>
            </w:r>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r w:rsidR="00A60F36">
        <w:trPr>
          <w:trHeight w:hRule="exact" w:val="537"/>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2082" w:type="dxa"/>
            <w:gridSpan w:val="3"/>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left"/>
              <w:rPr>
                <w:rFonts w:ascii="仿宋_GB2312" w:eastAsia="仿宋_GB2312" w:hAnsi="宋体" w:cs="宋体"/>
                <w:color w:val="000000"/>
                <w:kern w:val="0"/>
                <w:szCs w:val="21"/>
              </w:rPr>
            </w:pPr>
          </w:p>
        </w:tc>
        <w:tc>
          <w:tcPr>
            <w:tcW w:w="904" w:type="dxa"/>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848" w:type="dxa"/>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r w:rsidR="00A60F36">
        <w:trPr>
          <w:trHeight w:hRule="exact" w:val="85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082" w:type="dxa"/>
            <w:gridSpan w:val="3"/>
            <w:tcBorders>
              <w:top w:val="single" w:sz="4" w:space="0" w:color="auto"/>
              <w:left w:val="nil"/>
              <w:right w:val="single" w:sz="4" w:space="0" w:color="auto"/>
            </w:tcBorders>
            <w:vAlign w:val="center"/>
          </w:tcPr>
          <w:p w:rsidR="00A60F36" w:rsidRDefault="00F8175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完成项目验收</w:t>
            </w:r>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r>
              <w:rPr>
                <w:rFonts w:ascii="仿宋_GB2312" w:eastAsia="仿宋_GB2312" w:hAnsi="宋体" w:cs="宋体"/>
                <w:kern w:val="0"/>
                <w:szCs w:val="21"/>
              </w:rPr>
              <w:t>月</w:t>
            </w:r>
            <w:r>
              <w:rPr>
                <w:rFonts w:ascii="仿宋_GB2312" w:eastAsia="仿宋_GB2312" w:hAnsi="宋体" w:cs="宋体" w:hint="eastAsia"/>
                <w:kern w:val="0"/>
                <w:szCs w:val="21"/>
              </w:rPr>
              <w:t>1</w:t>
            </w:r>
            <w:r>
              <w:rPr>
                <w:rFonts w:ascii="仿宋_GB2312" w:eastAsia="仿宋_GB2312" w:hAnsi="宋体" w:cs="宋体"/>
                <w:kern w:val="0"/>
                <w:szCs w:val="21"/>
              </w:rPr>
              <w:t>0日前完成</w:t>
            </w:r>
            <w:r>
              <w:rPr>
                <w:rFonts w:ascii="仿宋_GB2312" w:eastAsia="仿宋_GB2312" w:hAnsi="宋体" w:cs="宋体" w:hint="eastAsia"/>
                <w:kern w:val="0"/>
                <w:szCs w:val="21"/>
              </w:rPr>
              <w:t>10</w:t>
            </w:r>
            <w:r>
              <w:rPr>
                <w:rFonts w:ascii="仿宋_GB2312" w:eastAsia="仿宋_GB2312" w:hAnsi="宋体" w:cs="宋体"/>
                <w:kern w:val="0"/>
                <w:szCs w:val="21"/>
              </w:rPr>
              <w:t>0%</w:t>
            </w:r>
          </w:p>
        </w:tc>
        <w:tc>
          <w:tcPr>
            <w:tcW w:w="848"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r>
              <w:rPr>
                <w:rFonts w:ascii="仿宋_GB2312" w:eastAsia="仿宋_GB2312" w:hAnsi="宋体" w:cs="宋体"/>
                <w:kern w:val="0"/>
                <w:szCs w:val="21"/>
              </w:rPr>
              <w:t>月</w:t>
            </w:r>
            <w:r>
              <w:rPr>
                <w:rFonts w:ascii="仿宋_GB2312" w:eastAsia="仿宋_GB2312" w:hAnsi="宋体" w:cs="宋体" w:hint="eastAsia"/>
                <w:kern w:val="0"/>
                <w:szCs w:val="21"/>
              </w:rPr>
              <w:t>1</w:t>
            </w:r>
            <w:r>
              <w:rPr>
                <w:rFonts w:ascii="仿宋_GB2312" w:eastAsia="仿宋_GB2312" w:hAnsi="宋体" w:cs="宋体"/>
                <w:kern w:val="0"/>
                <w:szCs w:val="21"/>
              </w:rPr>
              <w:t>0日前完成100%</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r w:rsidR="00A60F36">
        <w:trPr>
          <w:trHeight w:hRule="exact" w:val="1147"/>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2082" w:type="dxa"/>
            <w:gridSpan w:val="3"/>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经费支出进度</w:t>
            </w:r>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r>
              <w:rPr>
                <w:rFonts w:ascii="仿宋_GB2312" w:eastAsia="仿宋_GB2312" w:hAnsi="宋体" w:cs="宋体"/>
                <w:kern w:val="0"/>
                <w:szCs w:val="21"/>
              </w:rPr>
              <w:t>月</w:t>
            </w:r>
            <w:r>
              <w:rPr>
                <w:rFonts w:ascii="仿宋_GB2312" w:eastAsia="仿宋_GB2312" w:hAnsi="宋体" w:cs="宋体" w:hint="eastAsia"/>
                <w:kern w:val="0"/>
                <w:szCs w:val="21"/>
              </w:rPr>
              <w:t>1</w:t>
            </w:r>
            <w:r>
              <w:rPr>
                <w:rFonts w:ascii="仿宋_GB2312" w:eastAsia="仿宋_GB2312" w:hAnsi="宋体" w:cs="宋体"/>
                <w:kern w:val="0"/>
                <w:szCs w:val="21"/>
              </w:rPr>
              <w:t>0日完成</w:t>
            </w:r>
            <w:r>
              <w:rPr>
                <w:rFonts w:ascii="仿宋_GB2312" w:eastAsia="仿宋_GB2312" w:hAnsi="宋体" w:cs="宋体" w:hint="eastAsia"/>
                <w:kern w:val="0"/>
                <w:szCs w:val="21"/>
              </w:rPr>
              <w:t>10</w:t>
            </w:r>
            <w:r>
              <w:rPr>
                <w:rFonts w:ascii="仿宋_GB2312" w:eastAsia="仿宋_GB2312" w:hAnsi="宋体" w:cs="宋体"/>
                <w:kern w:val="0"/>
                <w:szCs w:val="21"/>
              </w:rPr>
              <w:t>0%</w:t>
            </w:r>
          </w:p>
        </w:tc>
        <w:tc>
          <w:tcPr>
            <w:tcW w:w="848" w:type="dxa"/>
            <w:tcBorders>
              <w:top w:val="single" w:sz="4" w:space="0" w:color="auto"/>
              <w:left w:val="nil"/>
              <w:bottom w:val="single" w:sz="4" w:space="0" w:color="auto"/>
              <w:right w:val="single" w:sz="4" w:space="0" w:color="auto"/>
            </w:tcBorders>
            <w:vAlign w:val="center"/>
          </w:tcPr>
          <w:p w:rsidR="00A60F36" w:rsidRDefault="00F81751" w:rsidP="008A2A4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r>
              <w:rPr>
                <w:rFonts w:ascii="仿宋_GB2312" w:eastAsia="仿宋_GB2312" w:hAnsi="宋体" w:cs="宋体"/>
                <w:kern w:val="0"/>
                <w:szCs w:val="21"/>
              </w:rPr>
              <w:t>月</w:t>
            </w:r>
            <w:r>
              <w:rPr>
                <w:rFonts w:ascii="仿宋_GB2312" w:eastAsia="仿宋_GB2312" w:hAnsi="宋体" w:cs="宋体" w:hint="eastAsia"/>
                <w:kern w:val="0"/>
                <w:szCs w:val="21"/>
              </w:rPr>
              <w:t>1</w:t>
            </w:r>
            <w:r>
              <w:rPr>
                <w:rFonts w:ascii="仿宋_GB2312" w:eastAsia="仿宋_GB2312" w:hAnsi="宋体" w:cs="宋体"/>
                <w:kern w:val="0"/>
                <w:szCs w:val="21"/>
              </w:rPr>
              <w:t>0日完成</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r w:rsidR="00A60F36">
        <w:trPr>
          <w:trHeight w:hRule="exact" w:val="118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105" w:type="dxa"/>
            <w:tcBorders>
              <w:left w:val="single" w:sz="4" w:space="0" w:color="auto"/>
              <w:right w:val="single" w:sz="4" w:space="0" w:color="auto"/>
            </w:tcBorders>
            <w:vAlign w:val="center"/>
          </w:tcPr>
          <w:p w:rsidR="00A60F36" w:rsidRDefault="00F81751">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082" w:type="dxa"/>
            <w:gridSpan w:val="3"/>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成本控制数</w:t>
            </w:r>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04.11万元</w:t>
            </w:r>
          </w:p>
        </w:tc>
        <w:tc>
          <w:tcPr>
            <w:tcW w:w="848"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02.405万</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41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部分专家费未支出，需要遴选更高质量的专家，提高工作质量</w:t>
            </w:r>
          </w:p>
        </w:tc>
      </w:tr>
      <w:tr w:rsidR="00A60F36">
        <w:trPr>
          <w:trHeight w:hRule="exact" w:val="712"/>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082" w:type="dxa"/>
            <w:gridSpan w:val="3"/>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社会培训人数</w:t>
            </w:r>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1200人</w:t>
            </w:r>
            <w:r>
              <w:rPr>
                <w:rFonts w:ascii="仿宋_GB2312" w:eastAsia="仿宋_GB2312" w:hAnsi="宋体" w:cs="宋体" w:hint="eastAsia"/>
                <w:kern w:val="0"/>
                <w:szCs w:val="21"/>
              </w:rPr>
              <w:t>/年</w:t>
            </w:r>
          </w:p>
        </w:tc>
        <w:tc>
          <w:tcPr>
            <w:tcW w:w="848"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475</w:t>
            </w:r>
            <w:r>
              <w:rPr>
                <w:rFonts w:ascii="仿宋_GB2312" w:eastAsia="仿宋_GB2312" w:hAnsi="宋体" w:cs="宋体" w:hint="eastAsia"/>
                <w:kern w:val="0"/>
                <w:szCs w:val="21"/>
              </w:rPr>
              <w:t>人/年</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r w:rsidR="00A60F36">
        <w:trPr>
          <w:trHeight w:hRule="exact" w:val="55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2082" w:type="dxa"/>
            <w:gridSpan w:val="3"/>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在校生人数达到</w:t>
            </w:r>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600人</w:t>
            </w:r>
          </w:p>
        </w:tc>
        <w:tc>
          <w:tcPr>
            <w:tcW w:w="848"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627</w:t>
            </w:r>
            <w:r>
              <w:rPr>
                <w:rFonts w:ascii="仿宋_GB2312" w:eastAsia="仿宋_GB2312" w:hAnsi="宋体" w:cs="宋体" w:hint="eastAsia"/>
                <w:kern w:val="0"/>
                <w:szCs w:val="21"/>
              </w:rPr>
              <w:t>人</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r w:rsidR="00A60F36">
        <w:trPr>
          <w:trHeight w:hRule="exact" w:val="54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082" w:type="dxa"/>
            <w:gridSpan w:val="3"/>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教师学生使用满意度</w:t>
            </w:r>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w:t>
            </w:r>
            <w:r>
              <w:rPr>
                <w:rFonts w:ascii="仿宋_GB2312" w:eastAsia="仿宋_GB2312" w:hAnsi="宋体" w:cs="宋体"/>
                <w:kern w:val="0"/>
                <w:szCs w:val="21"/>
              </w:rPr>
              <w:t>85%</w:t>
            </w:r>
          </w:p>
        </w:tc>
        <w:tc>
          <w:tcPr>
            <w:tcW w:w="848"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w:t>
            </w:r>
            <w:r>
              <w:rPr>
                <w:rFonts w:ascii="仿宋_GB2312" w:eastAsia="仿宋_GB2312" w:hAnsi="宋体" w:cs="宋体" w:hint="eastAsia"/>
                <w:kern w:val="0"/>
                <w:szCs w:val="21"/>
              </w:rPr>
              <w:t>9</w:t>
            </w:r>
            <w:r>
              <w:rPr>
                <w:rFonts w:ascii="仿宋_GB2312" w:eastAsia="仿宋_GB2312" w:hAnsi="宋体" w:cs="宋体"/>
                <w:kern w:val="0"/>
                <w:szCs w:val="21"/>
              </w:rPr>
              <w:t>0</w:t>
            </w:r>
            <w:r>
              <w:rPr>
                <w:rFonts w:ascii="仿宋_GB2312" w:eastAsia="仿宋_GB2312" w:hAnsi="宋体" w:cs="宋体" w:hint="eastAsia"/>
                <w:kern w:val="0"/>
                <w:szCs w:val="21"/>
              </w:rPr>
              <w:t>%</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r w:rsidR="00A60F36">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c>
          <w:tcPr>
            <w:tcW w:w="2082" w:type="dxa"/>
            <w:gridSpan w:val="3"/>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培训人员满意度</w:t>
            </w:r>
          </w:p>
        </w:tc>
        <w:tc>
          <w:tcPr>
            <w:tcW w:w="904"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w:t>
            </w:r>
            <w:r>
              <w:rPr>
                <w:rFonts w:ascii="仿宋_GB2312" w:eastAsia="仿宋_GB2312" w:hAnsi="宋体" w:cs="宋体"/>
                <w:kern w:val="0"/>
                <w:szCs w:val="21"/>
              </w:rPr>
              <w:t>85%</w:t>
            </w:r>
          </w:p>
        </w:tc>
        <w:tc>
          <w:tcPr>
            <w:tcW w:w="848" w:type="dxa"/>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w:t>
            </w:r>
            <w:r>
              <w:rPr>
                <w:rFonts w:ascii="仿宋_GB2312" w:eastAsia="仿宋_GB2312" w:hAnsi="宋体" w:cs="宋体" w:hint="eastAsia"/>
                <w:kern w:val="0"/>
                <w:szCs w:val="21"/>
              </w:rPr>
              <w:t>9</w:t>
            </w:r>
            <w:r>
              <w:rPr>
                <w:rFonts w:ascii="仿宋_GB2312" w:eastAsia="仿宋_GB2312" w:hAnsi="宋体" w:cs="宋体"/>
                <w:kern w:val="0"/>
                <w:szCs w:val="21"/>
              </w:rPr>
              <w:t>5</w:t>
            </w:r>
            <w:r>
              <w:rPr>
                <w:rFonts w:ascii="仿宋_GB2312" w:eastAsia="仿宋_GB2312" w:hAnsi="宋体" w:cs="宋体" w:hint="eastAsia"/>
                <w:kern w:val="0"/>
                <w:szCs w:val="21"/>
              </w:rPr>
              <w:t>%</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r w:rsidR="00A60F36">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A60F36" w:rsidRDefault="00F8175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98.92</w:t>
            </w:r>
            <w:bookmarkStart w:id="3" w:name="_GoBack"/>
            <w:bookmarkEnd w:id="3"/>
          </w:p>
        </w:tc>
        <w:tc>
          <w:tcPr>
            <w:tcW w:w="1413" w:type="dxa"/>
            <w:gridSpan w:val="2"/>
            <w:tcBorders>
              <w:top w:val="single" w:sz="4" w:space="0" w:color="auto"/>
              <w:left w:val="nil"/>
              <w:bottom w:val="single" w:sz="4" w:space="0" w:color="auto"/>
              <w:right w:val="single" w:sz="4" w:space="0" w:color="auto"/>
            </w:tcBorders>
            <w:vAlign w:val="center"/>
          </w:tcPr>
          <w:p w:rsidR="00A60F36" w:rsidRDefault="00A60F36">
            <w:pPr>
              <w:widowControl/>
              <w:spacing w:line="240" w:lineRule="exact"/>
              <w:jc w:val="center"/>
              <w:rPr>
                <w:rFonts w:ascii="仿宋_GB2312" w:eastAsia="仿宋_GB2312" w:hAnsi="宋体" w:cs="宋体"/>
                <w:kern w:val="0"/>
                <w:szCs w:val="21"/>
              </w:rPr>
            </w:pPr>
          </w:p>
        </w:tc>
      </w:tr>
    </w:tbl>
    <w:p w:rsidR="00A60F36" w:rsidRDefault="00A60F36">
      <w:pPr>
        <w:rPr>
          <w:rFonts w:ascii="仿宋_GB2312" w:eastAsia="仿宋_GB2312"/>
          <w:vanish/>
          <w:sz w:val="32"/>
          <w:szCs w:val="32"/>
        </w:rPr>
      </w:pPr>
    </w:p>
    <w:p w:rsidR="00A60F36" w:rsidRDefault="00A60F36">
      <w:pPr>
        <w:widowControl/>
        <w:jc w:val="left"/>
        <w:rPr>
          <w:rFonts w:ascii="仿宋_GB2312" w:eastAsia="仿宋_GB2312" w:hAnsi="宋体" w:cs="宋体"/>
          <w:color w:val="000000"/>
          <w:kern w:val="0"/>
          <w:sz w:val="32"/>
          <w:szCs w:val="32"/>
        </w:rPr>
      </w:pPr>
    </w:p>
    <w:p w:rsidR="00A60F36" w:rsidRDefault="00F81751">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A60F36" w:rsidRDefault="00F81751">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rsidR="00A60F36" w:rsidRDefault="00F81751">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rsidR="00A60F36" w:rsidRDefault="00F81751">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rsidR="00A60F36" w:rsidRDefault="00F81751">
      <w:pPr>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4.90（含）-100分为优、80（含）-90分为良、60（含）</w:t>
      </w:r>
      <w:r>
        <w:rPr>
          <w:rFonts w:ascii="仿宋_GB2312" w:eastAsia="仿宋_GB2312" w:hAnsi="宋体" w:cs="宋体" w:hint="eastAsia"/>
          <w:color w:val="000000"/>
          <w:kern w:val="0"/>
          <w:sz w:val="32"/>
          <w:szCs w:val="32"/>
        </w:rPr>
        <w:lastRenderedPageBreak/>
        <w:t>-80分为中、60分以下为差。</w:t>
      </w:r>
    </w:p>
    <w:p w:rsidR="00A60F36" w:rsidRDefault="00A60F36">
      <w:pPr>
        <w:spacing w:line="600" w:lineRule="exact"/>
        <w:ind w:firstLineChars="200" w:firstLine="640"/>
        <w:rPr>
          <w:rFonts w:ascii="仿宋_GB2312" w:eastAsia="仿宋_GB2312" w:hAnsi="宋体" w:cs="宋体"/>
          <w:color w:val="000000"/>
          <w:kern w:val="0"/>
          <w:sz w:val="32"/>
          <w:szCs w:val="32"/>
        </w:rPr>
      </w:pPr>
    </w:p>
    <w:p w:rsidR="00A60F36" w:rsidRDefault="00F81751">
      <w:pPr>
        <w:spacing w:line="480" w:lineRule="exact"/>
      </w:pPr>
      <w:r>
        <w:rPr>
          <w:rFonts w:ascii="方正小标宋简体" w:eastAsia="方正小标宋简体" w:hint="eastAsia"/>
          <w:sz w:val="36"/>
          <w:szCs w:val="36"/>
        </w:rPr>
        <w:t xml:space="preserve"> </w:t>
      </w:r>
    </w:p>
    <w:sectPr w:rsidR="00A60F36" w:rsidSect="00A60F36">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C37" w:rsidRDefault="00804C37" w:rsidP="00A60F36">
      <w:r>
        <w:separator/>
      </w:r>
    </w:p>
  </w:endnote>
  <w:endnote w:type="continuationSeparator" w:id="0">
    <w:p w:rsidR="00804C37" w:rsidRDefault="00804C37" w:rsidP="00A60F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auto"/>
    <w:pitch w:val="default"/>
    <w:sig w:usb0="00000000" w:usb1="00000000" w:usb2="00000000" w:usb3="00000000" w:csb0="00040000" w:csb1="00000000"/>
  </w:font>
  <w:font w:name="方正小标宋简体">
    <w:altName w:val="方正舒体"/>
    <w:charset w:val="86"/>
    <w:family w:val="auto"/>
    <w:pitch w:val="default"/>
    <w:sig w:usb0="00000000" w:usb1="00000000" w:usb2="00000012"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F36" w:rsidRDefault="001C5BC4">
    <w:pPr>
      <w:pStyle w:val="a3"/>
      <w:jc w:val="right"/>
      <w:rPr>
        <w:rFonts w:ascii="宋体" w:hAnsi="宋体"/>
        <w:sz w:val="28"/>
        <w:szCs w:val="28"/>
      </w:rPr>
    </w:pPr>
    <w:r w:rsidRPr="001C5BC4">
      <w:rPr>
        <w:sz w:val="28"/>
      </w:rPr>
      <w:pict>
        <v:shapetype id="_x0000_t202" coordsize="21600,21600" o:spt="202" path="m,l,21600r21600,l21600,xe">
          <v:stroke joinstyle="miter"/>
          <v:path gradientshapeok="t" o:connecttype="rect"/>
        </v:shapetype>
        <v:shape id="_x0000_s1026" type="#_x0000_t202" style="position:absolute;left:0;text-align:left;margin-left:312pt;margin-top:0;width:2in;height:2in;z-index:251659264;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filled="f" stroked="f" strokeweight=".5pt">
          <v:textbox style="mso-fit-shape-to-text:t" inset="0,0,0,0">
            <w:txbxContent>
              <w:p w:rsidR="00A60F36" w:rsidRDefault="001C5BC4">
                <w:pPr>
                  <w:pStyle w:val="a3"/>
                  <w:jc w:val="right"/>
                </w:pPr>
                <w:r>
                  <w:rPr>
                    <w:rFonts w:ascii="宋体" w:hAnsi="宋体"/>
                    <w:sz w:val="28"/>
                    <w:szCs w:val="28"/>
                  </w:rPr>
                  <w:fldChar w:fldCharType="begin"/>
                </w:r>
                <w:r w:rsidR="00F81751">
                  <w:rPr>
                    <w:rFonts w:ascii="宋体" w:hAnsi="宋体"/>
                    <w:sz w:val="28"/>
                    <w:szCs w:val="28"/>
                  </w:rPr>
                  <w:instrText>PAGE   \* MERGEFORMAT</w:instrText>
                </w:r>
                <w:r>
                  <w:rPr>
                    <w:rFonts w:ascii="宋体" w:hAnsi="宋体"/>
                    <w:sz w:val="28"/>
                    <w:szCs w:val="28"/>
                  </w:rPr>
                  <w:fldChar w:fldCharType="separate"/>
                </w:r>
                <w:r w:rsidR="00185160" w:rsidRPr="00185160">
                  <w:rPr>
                    <w:rFonts w:ascii="宋体" w:hAnsi="宋体"/>
                    <w:noProof/>
                    <w:sz w:val="28"/>
                    <w:szCs w:val="28"/>
                    <w:lang w:val="zh-CN"/>
                  </w:rPr>
                  <w:t>-</w:t>
                </w:r>
                <w:r w:rsidR="00185160">
                  <w:rPr>
                    <w:rFonts w:ascii="宋体" w:hAnsi="宋体"/>
                    <w:noProof/>
                    <w:sz w:val="28"/>
                    <w:szCs w:val="28"/>
                  </w:rPr>
                  <w:t xml:space="preserve"> 1 -</w:t>
                </w:r>
                <w:r>
                  <w:rPr>
                    <w:rFonts w:ascii="宋体" w:hAnsi="宋体"/>
                    <w:sz w:val="28"/>
                    <w:szCs w:val="28"/>
                  </w:rPr>
                  <w:fldChar w:fldCharType="end"/>
                </w:r>
              </w:p>
            </w:txbxContent>
          </v:textbox>
          <w10:wrap anchorx="margin"/>
        </v:shape>
      </w:pict>
    </w:r>
  </w:p>
  <w:p w:rsidR="00A60F36" w:rsidRDefault="00A60F3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C37" w:rsidRDefault="00804C37" w:rsidP="00A60F36">
      <w:r>
        <w:separator/>
      </w:r>
    </w:p>
  </w:footnote>
  <w:footnote w:type="continuationSeparator" w:id="0">
    <w:p w:rsidR="00804C37" w:rsidRDefault="00804C37" w:rsidP="00A60F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2ZGZiNzZiNDVlOGViOWVmM2JhOTY0NGJkNjUyYzgifQ=="/>
  </w:docVars>
  <w:rsids>
    <w:rsidRoot w:val="F77F09F4"/>
    <w:rsid w:val="CEFD3F3D"/>
    <w:rsid w:val="EA3F77F2"/>
    <w:rsid w:val="EEFE5989"/>
    <w:rsid w:val="EFCF3EAE"/>
    <w:rsid w:val="F5B764A2"/>
    <w:rsid w:val="F77F09F4"/>
    <w:rsid w:val="FFD7BFFC"/>
    <w:rsid w:val="FFFA6B0F"/>
    <w:rsid w:val="00030384"/>
    <w:rsid w:val="000D52E3"/>
    <w:rsid w:val="000E5CE5"/>
    <w:rsid w:val="000F0710"/>
    <w:rsid w:val="00185160"/>
    <w:rsid w:val="001C5BC4"/>
    <w:rsid w:val="00222AB5"/>
    <w:rsid w:val="00260A12"/>
    <w:rsid w:val="002B1C86"/>
    <w:rsid w:val="002F35DE"/>
    <w:rsid w:val="003953A3"/>
    <w:rsid w:val="003B2A9D"/>
    <w:rsid w:val="003B5E58"/>
    <w:rsid w:val="004E7816"/>
    <w:rsid w:val="0052439F"/>
    <w:rsid w:val="005A20BB"/>
    <w:rsid w:val="00613A48"/>
    <w:rsid w:val="006349CA"/>
    <w:rsid w:val="006D6606"/>
    <w:rsid w:val="006F3ECF"/>
    <w:rsid w:val="00802A7B"/>
    <w:rsid w:val="00804C37"/>
    <w:rsid w:val="008467B6"/>
    <w:rsid w:val="008A2A47"/>
    <w:rsid w:val="009051C2"/>
    <w:rsid w:val="009073CC"/>
    <w:rsid w:val="009154AA"/>
    <w:rsid w:val="0095320A"/>
    <w:rsid w:val="00A14058"/>
    <w:rsid w:val="00A53655"/>
    <w:rsid w:val="00A60F36"/>
    <w:rsid w:val="00AE45F8"/>
    <w:rsid w:val="00BC6FEA"/>
    <w:rsid w:val="00CC6383"/>
    <w:rsid w:val="00DF14E2"/>
    <w:rsid w:val="00E23C71"/>
    <w:rsid w:val="00F64A9B"/>
    <w:rsid w:val="00F75E73"/>
    <w:rsid w:val="00F81751"/>
    <w:rsid w:val="02FD735B"/>
    <w:rsid w:val="06EA4235"/>
    <w:rsid w:val="12BA7692"/>
    <w:rsid w:val="1A547EF2"/>
    <w:rsid w:val="1C6934B1"/>
    <w:rsid w:val="1C9F2447"/>
    <w:rsid w:val="280D55B4"/>
    <w:rsid w:val="2B4835B0"/>
    <w:rsid w:val="30CC6C60"/>
    <w:rsid w:val="32DD31FD"/>
    <w:rsid w:val="37173543"/>
    <w:rsid w:val="394801D7"/>
    <w:rsid w:val="3FF76880"/>
    <w:rsid w:val="41ED4DAD"/>
    <w:rsid w:val="4202058A"/>
    <w:rsid w:val="430B6AB6"/>
    <w:rsid w:val="446C5429"/>
    <w:rsid w:val="44EB17AA"/>
    <w:rsid w:val="455354E6"/>
    <w:rsid w:val="5B6968DB"/>
    <w:rsid w:val="664D78D0"/>
    <w:rsid w:val="6A960120"/>
    <w:rsid w:val="7AB7FF50"/>
    <w:rsid w:val="7BFEB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F36"/>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A60F3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A60F36"/>
    <w:pPr>
      <w:tabs>
        <w:tab w:val="center" w:pos="4153"/>
        <w:tab w:val="right" w:pos="8306"/>
      </w:tabs>
      <w:snapToGrid w:val="0"/>
      <w:jc w:val="left"/>
    </w:pPr>
    <w:rPr>
      <w:sz w:val="18"/>
      <w:szCs w:val="20"/>
    </w:rPr>
  </w:style>
  <w:style w:type="paragraph" w:styleId="a4">
    <w:name w:val="header"/>
    <w:basedOn w:val="a"/>
    <w:qFormat/>
    <w:rsid w:val="00A60F3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rsid w:val="00A60F36"/>
    <w:pPr>
      <w:ind w:firstLineChars="200" w:firstLine="420"/>
    </w:pPr>
    <w:rPr>
      <w:rFonts w:ascii="Calibri" w:hAnsi="Calibri" w:cs="黑体"/>
      <w:szCs w:val="22"/>
    </w:rPr>
  </w:style>
  <w:style w:type="paragraph" w:styleId="a5">
    <w:name w:val="Balloon Text"/>
    <w:basedOn w:val="a"/>
    <w:link w:val="Char"/>
    <w:semiHidden/>
    <w:unhideWhenUsed/>
    <w:rsid w:val="008A2A47"/>
    <w:rPr>
      <w:sz w:val="18"/>
      <w:szCs w:val="18"/>
    </w:rPr>
  </w:style>
  <w:style w:type="character" w:customStyle="1" w:styleId="Char">
    <w:name w:val="批注框文本 Char"/>
    <w:basedOn w:val="a0"/>
    <w:link w:val="a5"/>
    <w:semiHidden/>
    <w:rsid w:val="008A2A47"/>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236</Words>
  <Characters>1348</Characters>
  <Application>Microsoft Office Word</Application>
  <DocSecurity>0</DocSecurity>
  <Lines>11</Lines>
  <Paragraphs>3</Paragraphs>
  <ScaleCrop>false</ScaleCrop>
  <Company/>
  <LinksUpToDate>false</LinksUpToDate>
  <CharactersWithSpaces>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10947</cp:lastModifiedBy>
  <cp:revision>2</cp:revision>
  <cp:lastPrinted>2022-03-24T10:01:00Z</cp:lastPrinted>
  <dcterms:created xsi:type="dcterms:W3CDTF">2022-05-20T08:12:00Z</dcterms:created>
  <dcterms:modified xsi:type="dcterms:W3CDTF">2022-05-20T08:12:00Z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BCA6BD10C39C42F493B3EA4AA182D783</vt:lpwstr>
  </property>
</Properties>
</file>