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3CC" w:rsidRDefault="00BC6FEA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proofErr w:type="gramStart"/>
      <w:r>
        <w:rPr>
          <w:rFonts w:ascii="方正黑体_GBK" w:eastAsia="方正黑体_GBK" w:hAnsi="方正黑体_GBK" w:cs="方正黑体_GBK" w:hint="eastAsia"/>
          <w:sz w:val="32"/>
        </w:rPr>
        <w:t>京财</w:t>
      </w:r>
      <w:bookmarkStart w:id="0" w:name="jingcai"/>
      <w:r>
        <w:rPr>
          <w:rFonts w:ascii="方正黑体_GBK" w:eastAsia="方正黑体_GBK" w:hAnsi="方正黑体_GBK" w:cs="方正黑体_GBK" w:hint="eastAsia"/>
          <w:sz w:val="32"/>
        </w:rPr>
        <w:t>绩效</w:t>
      </w:r>
      <w:bookmarkEnd w:id="0"/>
      <w:proofErr w:type="gramEnd"/>
      <w:r>
        <w:rPr>
          <w:rFonts w:ascii="方正黑体_GBK" w:eastAsia="方正黑体_GBK" w:hAnsi="方正黑体_GBK" w:cs="方正黑体_GBK" w:hint="eastAsia"/>
          <w:sz w:val="32"/>
        </w:rPr>
        <w:t>〔</w:t>
      </w:r>
      <w:bookmarkStart w:id="1" w:name="nianfen"/>
      <w:r>
        <w:rPr>
          <w:rFonts w:ascii="方正黑体_GBK" w:eastAsia="方正黑体_GBK" w:hAnsi="方正黑体_GBK" w:cs="方正黑体_GBK" w:hint="eastAsia"/>
          <w:sz w:val="32"/>
        </w:rPr>
        <w:t>2022</w:t>
      </w:r>
      <w:bookmarkEnd w:id="1"/>
      <w:r>
        <w:rPr>
          <w:rFonts w:ascii="方正黑体_GBK" w:eastAsia="方正黑体_GBK" w:hAnsi="方正黑体_GBK" w:cs="方正黑体_GBK" w:hint="eastAsia"/>
          <w:sz w:val="32"/>
        </w:rPr>
        <w:t>〕</w:t>
      </w:r>
      <w:bookmarkStart w:id="2" w:name="bumenhao"/>
      <w:r>
        <w:rPr>
          <w:rFonts w:ascii="方正黑体_GBK" w:eastAsia="方正黑体_GBK" w:hAnsi="方正黑体_GBK" w:cs="方正黑体_GBK" w:hint="eastAsia"/>
          <w:sz w:val="32"/>
        </w:rPr>
        <w:t>669</w:t>
      </w:r>
      <w:bookmarkEnd w:id="2"/>
      <w:r>
        <w:rPr>
          <w:rFonts w:ascii="方正黑体_GBK" w:eastAsia="方正黑体_GBK" w:hAnsi="方正黑体_GBK" w:cs="方正黑体_GBK" w:hint="eastAsia"/>
          <w:sz w:val="32"/>
        </w:rPr>
        <w:t>号附件1</w:t>
      </w:r>
    </w:p>
    <w:p w:rsidR="009073CC" w:rsidRDefault="00BC6FEA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9073CC" w:rsidRDefault="00BC6FE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073CC" w:rsidRDefault="00BC6FE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FF75AF">
        <w:rPr>
          <w:rFonts w:ascii="仿宋_GB2312" w:eastAsia="仿宋_GB2312" w:hAnsi="宋体" w:hint="eastAsia"/>
          <w:sz w:val="28"/>
          <w:szCs w:val="28"/>
        </w:rPr>
        <w:t xml:space="preserve">2021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9073CC" w:rsidRDefault="009073C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1079"/>
        <w:gridCol w:w="567"/>
        <w:gridCol w:w="51"/>
        <w:gridCol w:w="279"/>
        <w:gridCol w:w="284"/>
        <w:gridCol w:w="420"/>
        <w:gridCol w:w="143"/>
        <w:gridCol w:w="703"/>
        <w:gridCol w:w="710"/>
      </w:tblGrid>
      <w:tr w:rsidR="009073C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FF75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75AF">
              <w:rPr>
                <w:rFonts w:ascii="仿宋_GB2312" w:eastAsia="仿宋_GB2312" w:hAnsi="宋体" w:cs="宋体" w:hint="eastAsia"/>
                <w:kern w:val="0"/>
                <w:szCs w:val="21"/>
              </w:rPr>
              <w:t>学生资助-2021年减免学费（2020-43）</w:t>
            </w:r>
          </w:p>
        </w:tc>
      </w:tr>
      <w:tr w:rsidR="009073CC" w:rsidTr="0092717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FF75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75AF">
              <w:rPr>
                <w:rFonts w:ascii="仿宋_GB2312" w:eastAsia="仿宋_GB2312" w:hAnsi="宋体" w:cs="宋体" w:hint="eastAsia"/>
                <w:kern w:val="0"/>
                <w:szCs w:val="21"/>
              </w:rPr>
              <w:t>北京化学工业集团有限责任公司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FF75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75AF">
              <w:rPr>
                <w:rFonts w:ascii="仿宋_GB2312" w:eastAsia="仿宋_GB2312" w:hAnsi="宋体" w:cs="宋体" w:hint="eastAsia"/>
                <w:kern w:val="0"/>
                <w:szCs w:val="21"/>
              </w:rPr>
              <w:t>北京市工业技师学院</w:t>
            </w:r>
          </w:p>
        </w:tc>
      </w:tr>
      <w:tr w:rsidR="009073CC" w:rsidTr="0092717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FF75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石全波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92717A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073CC" w:rsidTr="0092717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7022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625.71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7022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625.71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625.71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073CC" w:rsidTr="0092717A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7022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625.71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7022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625.71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625.71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EC1DA8" w:rsidP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073CC" w:rsidTr="0092717A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073CC" w:rsidTr="0092717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073CC" w:rsidTr="00C50280">
        <w:trPr>
          <w:trHeight w:hRule="exact" w:val="7950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1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073CC" w:rsidTr="00C50280">
        <w:trPr>
          <w:trHeight w:hRule="exact" w:val="738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21B" w:rsidRPr="0070221B" w:rsidRDefault="0070221B" w:rsidP="007022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总体目标：项目周期为1年，总预算为625.71万元；</w:t>
            </w:r>
          </w:p>
          <w:p w:rsidR="0070221B" w:rsidRPr="0070221B" w:rsidRDefault="0070221B" w:rsidP="007022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年度目标：项目周期为1年，总预算为625.71万元；预计12月完成。为贯彻落实《财政部 国家发展改革委 教育部 人力资源社会保障部关于扩大中等职业教育免学费政策范围 进一步完善国家助学金制度的意见》（</w:t>
            </w:r>
            <w:proofErr w:type="gramStart"/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财教</w:t>
            </w:r>
            <w:proofErr w:type="gramEnd"/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[2012]376号）精神。根据</w:t>
            </w:r>
            <w:proofErr w:type="gramStart"/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京财教育</w:t>
            </w:r>
            <w:proofErr w:type="gramEnd"/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【2012】3118号《关于修订实施北京市中等职业教育免学费及国家助学金政策的通知》的文件精神，自2012年秋季学期起，全日制中等职业学校（含公办中等职业学校；政府教育、人力社保行政管理部门依法批准的民办中等职业学校）就读的具有正式学籍的</w:t>
            </w:r>
            <w:proofErr w:type="gramStart"/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城乡低保家庭</w:t>
            </w:r>
            <w:proofErr w:type="gramEnd"/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proofErr w:type="gramStart"/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含生活</w:t>
            </w:r>
            <w:proofErr w:type="gramEnd"/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困难补助家庭）学生、城乡低收入家庭学生、享受抚恤补助的优抚对象及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其子女、孤儿（含福利机构供养和社会散居）、残疾人子女、残疾学生、</w:t>
            </w:r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农村学生和涉农专业学生免除学费。</w:t>
            </w:r>
          </w:p>
          <w:p w:rsidR="0070221B" w:rsidRPr="0070221B" w:rsidRDefault="0070221B" w:rsidP="007022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公办学校按照《关于调整高级中等学校学费借读费标准的通知》（京价（收）字[2000]254号）规定的各专业学费标准免学费，最高免学费标准不超过每生每学年2800元。</w:t>
            </w:r>
          </w:p>
          <w:p w:rsidR="009073CC" w:rsidRDefault="0070221B" w:rsidP="007022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补充教学经费中外聘人员工资，当外聘人员经费支出后仍有结余，于12月预测完毕退还财政。</w:t>
            </w:r>
          </w:p>
        </w:tc>
        <w:tc>
          <w:tcPr>
            <w:tcW w:w="31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FF8" w:rsidRPr="0070221B" w:rsidRDefault="00F77FF8" w:rsidP="00F77FF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</w:t>
            </w:r>
            <w:proofErr w:type="gramStart"/>
            <w:r w:rsidRPr="00F77FF8">
              <w:rPr>
                <w:rFonts w:ascii="仿宋_GB2312" w:eastAsia="仿宋_GB2312" w:hAnsi="宋体" w:cs="宋体" w:hint="eastAsia"/>
                <w:kern w:val="0"/>
                <w:szCs w:val="21"/>
              </w:rPr>
              <w:t>《</w:t>
            </w:r>
            <w:proofErr w:type="gramEnd"/>
            <w:r w:rsidRPr="00F77FF8"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 北京市财政局 北京市人力资源和社会保障局 北京市民政局 北京市退役军人事务局 北京市人民政府征兵办公室关于印发</w:t>
            </w:r>
            <w:proofErr w:type="gramStart"/>
            <w:r w:rsidRPr="00F77FF8">
              <w:rPr>
                <w:rFonts w:ascii="仿宋_GB2312" w:eastAsia="仿宋_GB2312" w:hAnsi="宋体" w:cs="宋体" w:hint="eastAsia"/>
                <w:kern w:val="0"/>
                <w:szCs w:val="21"/>
              </w:rPr>
              <w:t>《</w:t>
            </w:r>
            <w:proofErr w:type="gramEnd"/>
            <w:r w:rsidRPr="00F77FF8">
              <w:rPr>
                <w:rFonts w:ascii="仿宋_GB2312" w:eastAsia="仿宋_GB2312" w:hAnsi="宋体" w:cs="宋体" w:hint="eastAsia"/>
                <w:kern w:val="0"/>
                <w:szCs w:val="21"/>
              </w:rPr>
              <w:t>北京市高等教育、中等职业教育、普通高中学生资助资金管理实施办法</w:t>
            </w:r>
            <w:proofErr w:type="gramStart"/>
            <w:r w:rsidRPr="00F77FF8">
              <w:rPr>
                <w:rFonts w:ascii="仿宋_GB2312" w:eastAsia="仿宋_GB2312" w:hAnsi="宋体" w:cs="宋体" w:hint="eastAsia"/>
                <w:kern w:val="0"/>
                <w:szCs w:val="21"/>
              </w:rPr>
              <w:t>》</w:t>
            </w:r>
            <w:proofErr w:type="gramEnd"/>
            <w:r w:rsidRPr="00F77FF8">
              <w:rPr>
                <w:rFonts w:ascii="仿宋_GB2312" w:eastAsia="仿宋_GB2312" w:hAnsi="宋体" w:cs="宋体" w:hint="eastAsia"/>
                <w:kern w:val="0"/>
                <w:szCs w:val="21"/>
              </w:rPr>
              <w:t>的通知</w:t>
            </w:r>
            <w:proofErr w:type="gramStart"/>
            <w:r w:rsidRPr="00F77FF8">
              <w:rPr>
                <w:rFonts w:ascii="仿宋_GB2312" w:eastAsia="仿宋_GB2312" w:hAnsi="宋体" w:cs="宋体" w:hint="eastAsia"/>
                <w:kern w:val="0"/>
                <w:szCs w:val="21"/>
              </w:rPr>
              <w:t>》</w:t>
            </w:r>
            <w:proofErr w:type="gramEnd"/>
            <w:r w:rsidRPr="00F77FF8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proofErr w:type="gramStart"/>
            <w:r w:rsidRPr="00F77FF8">
              <w:rPr>
                <w:rFonts w:ascii="仿宋_GB2312" w:eastAsia="仿宋_GB2312" w:hAnsi="宋体" w:cs="宋体" w:hint="eastAsia"/>
                <w:kern w:val="0"/>
                <w:szCs w:val="21"/>
              </w:rPr>
              <w:t>京教财〔2020〕</w:t>
            </w:r>
            <w:proofErr w:type="gramEnd"/>
            <w:r w:rsidRPr="00F77FF8">
              <w:rPr>
                <w:rFonts w:ascii="仿宋_GB2312" w:eastAsia="仿宋_GB2312" w:hAnsi="宋体" w:cs="宋体" w:hint="eastAsia"/>
                <w:kern w:val="0"/>
                <w:szCs w:val="21"/>
              </w:rPr>
              <w:t>22号</w:t>
            </w:r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文件精神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全日制中等职业学校（含公办中等职业学校；政府教育、人力社保行政管理部门依法批准的民办中等职业学校）就读的具有正式学籍的</w:t>
            </w:r>
            <w:proofErr w:type="gramStart"/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城乡低保家庭</w:t>
            </w:r>
            <w:proofErr w:type="gramEnd"/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proofErr w:type="gramStart"/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含生活</w:t>
            </w:r>
            <w:proofErr w:type="gramEnd"/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困难补助家庭）学生、城乡低收入家庭学生、享受抚恤补助的优抚对象及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其子女、孤儿（含福利机构供养和社会散居）、残疾人子女、残疾学生、</w:t>
            </w:r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农村学生和涉农专业学生免除学费。</w:t>
            </w:r>
          </w:p>
          <w:p w:rsidR="00F77FF8" w:rsidRPr="0070221B" w:rsidRDefault="00F77FF8" w:rsidP="00F77FF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公办学校按照《关于调整高级中等学校学费借读费标准的通知》（京价（收）字[2000]254号）规定的各专业学费标准免学费，最高免学费标准不超过每生每学年2800元。</w:t>
            </w:r>
          </w:p>
          <w:p w:rsidR="009073CC" w:rsidRDefault="00F77FF8" w:rsidP="00F77F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0221B">
              <w:rPr>
                <w:rFonts w:ascii="仿宋_GB2312" w:eastAsia="仿宋_GB2312" w:hAnsi="宋体" w:cs="宋体" w:hint="eastAsia"/>
                <w:kern w:val="0"/>
                <w:szCs w:val="21"/>
              </w:rPr>
              <w:t>补充教学经费中外聘人员工资，当外聘人员经费支出后仍有结余，于12月预测完毕退还财政。</w:t>
            </w:r>
            <w:bookmarkStart w:id="3" w:name="_GoBack"/>
            <w:bookmarkEnd w:id="3"/>
          </w:p>
        </w:tc>
      </w:tr>
      <w:tr w:rsidR="00EC1DA8" w:rsidTr="00507934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43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C1DA8" w:rsidTr="00EC1DA8">
        <w:trPr>
          <w:trHeight w:hRule="exact" w:val="7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77632">
              <w:rPr>
                <w:rFonts w:ascii="仿宋_GB2312" w:eastAsia="仿宋_GB2312" w:hAnsi="宋体" w:cs="宋体" w:hint="eastAsia"/>
                <w:kern w:val="0"/>
                <w:szCs w:val="21"/>
              </w:rPr>
              <w:t>机构运行保障</w:t>
            </w:r>
          </w:p>
        </w:tc>
        <w:tc>
          <w:tcPr>
            <w:tcW w:w="4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77632">
              <w:rPr>
                <w:rFonts w:ascii="仿宋_GB2312" w:eastAsia="仿宋_GB2312" w:hAnsi="宋体" w:cs="宋体" w:hint="eastAsia"/>
                <w:kern w:val="0"/>
                <w:szCs w:val="21"/>
              </w:rPr>
              <w:t>减免学生人次</w:t>
            </w:r>
          </w:p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C1DA8">
              <w:rPr>
                <w:rFonts w:ascii="仿宋_GB2312" w:eastAsia="仿宋_GB2312" w:hAnsi="宋体" w:cs="宋体" w:hint="eastAsia"/>
                <w:kern w:val="0"/>
                <w:szCs w:val="21"/>
              </w:rPr>
              <w:t>5324学生人次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261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C1DA8" w:rsidTr="00581DB6">
        <w:trPr>
          <w:trHeight w:hRule="exact" w:val="5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77632">
              <w:rPr>
                <w:rFonts w:ascii="仿宋_GB2312" w:eastAsia="仿宋_GB2312" w:hAnsi="宋体" w:cs="宋体" w:hint="eastAsia"/>
                <w:kern w:val="0"/>
                <w:szCs w:val="21"/>
              </w:rPr>
              <w:t>补充外聘人员经费。</w:t>
            </w:r>
          </w:p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77632">
              <w:rPr>
                <w:rFonts w:ascii="仿宋_GB2312" w:eastAsia="仿宋_GB2312" w:hAnsi="宋体" w:cs="宋体" w:hint="eastAsia"/>
                <w:kern w:val="0"/>
                <w:szCs w:val="21"/>
              </w:rPr>
              <w:t>年底预计结余资金返还财政。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92717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C1DA8" w:rsidTr="00EC1DA8">
        <w:trPr>
          <w:trHeight w:hRule="exact" w:val="9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3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2021年12月前完成支付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66284B">
        <w:trPr>
          <w:trHeight w:hRule="exact" w:val="6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92717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C1DA8" w:rsidTr="00EC1DA8">
        <w:trPr>
          <w:trHeight w:hRule="exact" w:val="5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3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Pr="00EC1DA8" w:rsidRDefault="00EC1DA8" w:rsidP="00EC1D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2021年度免学费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625.71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8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92717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92717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677632">
        <w:trPr>
          <w:trHeight w:hRule="exact" w:val="477"/>
          <w:jc w:val="center"/>
        </w:trPr>
        <w:tc>
          <w:tcPr>
            <w:tcW w:w="64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EC1D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073CC" w:rsidRDefault="009073CC">
      <w:pPr>
        <w:rPr>
          <w:rFonts w:ascii="仿宋_GB2312" w:eastAsia="仿宋_GB2312"/>
          <w:vanish/>
          <w:sz w:val="32"/>
          <w:szCs w:val="32"/>
        </w:rPr>
      </w:pPr>
    </w:p>
    <w:p w:rsidR="009073CC" w:rsidRDefault="009073C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9073CC" w:rsidRDefault="00BC6FE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9073CC" w:rsidRDefault="00BC6FEA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9073CC" w:rsidRDefault="00BC6FE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9073CC" w:rsidRDefault="00BC6FEA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9073CC" w:rsidRDefault="00BC6FEA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9073CC" w:rsidRDefault="009073CC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9073CC" w:rsidRDefault="009073CC">
      <w:pPr>
        <w:spacing w:line="480" w:lineRule="exact"/>
        <w:rPr>
          <w:rFonts w:ascii="仿宋_GB2312" w:eastAsia="仿宋_GB2312"/>
          <w:sz w:val="32"/>
          <w:szCs w:val="32"/>
        </w:rPr>
        <w:sectPr w:rsidR="009073CC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</w:p>
    <w:p w:rsidR="009073CC" w:rsidRDefault="00BC6FEA" w:rsidP="003B5E58">
      <w:pPr>
        <w:spacing w:line="480" w:lineRule="exact"/>
      </w:pPr>
      <w:r>
        <w:rPr>
          <w:rFonts w:ascii="方正小标宋简体" w:eastAsia="方正小标宋简体" w:hint="eastAsia"/>
          <w:sz w:val="36"/>
          <w:szCs w:val="36"/>
        </w:rPr>
        <w:lastRenderedPageBreak/>
        <w:t xml:space="preserve"> </w:t>
      </w:r>
    </w:p>
    <w:sectPr w:rsidR="009073CC" w:rsidSect="009073CC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040" w:rsidRDefault="00145040" w:rsidP="009073CC">
      <w:r>
        <w:separator/>
      </w:r>
    </w:p>
  </w:endnote>
  <w:endnote w:type="continuationSeparator" w:id="0">
    <w:p w:rsidR="00145040" w:rsidRDefault="00145040" w:rsidP="00907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CC" w:rsidRDefault="00C474BC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BC6FEA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BC6FEA">
      <w:rPr>
        <w:rFonts w:ascii="宋体" w:hAnsi="宋体"/>
        <w:sz w:val="28"/>
        <w:szCs w:val="28"/>
        <w:lang w:val="zh-CN"/>
      </w:rPr>
      <w:t>-</w:t>
    </w:r>
    <w:r w:rsidR="00BC6FEA"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:rsidR="009073CC" w:rsidRDefault="009073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CC" w:rsidRDefault="00C474BC">
    <w:pPr>
      <w:pStyle w:val="a3"/>
      <w:jc w:val="right"/>
      <w:rPr>
        <w:rFonts w:ascii="宋体" w:hAnsi="宋体"/>
        <w:sz w:val="28"/>
        <w:szCs w:val="28"/>
      </w:rPr>
    </w:pPr>
    <w:r w:rsidRPr="00C474BC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913.6pt;margin-top:0;width:2in;height:2in;z-index:251658240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 filled="f" stroked="f" strokeweight=".5pt">
          <v:textbox style="mso-fit-shape-to-text:t" inset="0,0,0,0">
            <w:txbxContent>
              <w:p w:rsidR="009073CC" w:rsidRDefault="00C474BC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BC6FEA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EC1DA8" w:rsidRPr="00EC1DA8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EC1DA8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3 -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073CC" w:rsidRDefault="009073C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CC" w:rsidRDefault="00C474BC">
    <w:pPr>
      <w:pStyle w:val="a3"/>
      <w:jc w:val="right"/>
      <w:rPr>
        <w:rFonts w:ascii="宋体" w:hAnsi="宋体"/>
        <w:sz w:val="28"/>
        <w:szCs w:val="28"/>
      </w:rPr>
    </w:pPr>
    <w:r w:rsidRPr="00C474BC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913.6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9073CC" w:rsidRDefault="00C474BC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BC6FEA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053C28" w:rsidRPr="00053C28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053C28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4 -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073CC" w:rsidRDefault="009073C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040" w:rsidRDefault="00145040" w:rsidP="009073CC">
      <w:r>
        <w:separator/>
      </w:r>
    </w:p>
  </w:footnote>
  <w:footnote w:type="continuationSeparator" w:id="0">
    <w:p w:rsidR="00145040" w:rsidRDefault="00145040" w:rsidP="009073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53C28"/>
    <w:rsid w:val="00097760"/>
    <w:rsid w:val="001440EF"/>
    <w:rsid w:val="00145040"/>
    <w:rsid w:val="001C141E"/>
    <w:rsid w:val="002A3ECE"/>
    <w:rsid w:val="00345368"/>
    <w:rsid w:val="003953A3"/>
    <w:rsid w:val="003B5E58"/>
    <w:rsid w:val="003C6B32"/>
    <w:rsid w:val="00434DC2"/>
    <w:rsid w:val="0045182D"/>
    <w:rsid w:val="004B6C6E"/>
    <w:rsid w:val="0066284B"/>
    <w:rsid w:val="00677632"/>
    <w:rsid w:val="0070221B"/>
    <w:rsid w:val="007156DF"/>
    <w:rsid w:val="00843F71"/>
    <w:rsid w:val="009073CC"/>
    <w:rsid w:val="0092717A"/>
    <w:rsid w:val="00B36195"/>
    <w:rsid w:val="00BC6FEA"/>
    <w:rsid w:val="00C474BC"/>
    <w:rsid w:val="00C50280"/>
    <w:rsid w:val="00CC6383"/>
    <w:rsid w:val="00D56334"/>
    <w:rsid w:val="00D82231"/>
    <w:rsid w:val="00DD1D4F"/>
    <w:rsid w:val="00DF14E2"/>
    <w:rsid w:val="00EC1DA8"/>
    <w:rsid w:val="00F77FF8"/>
    <w:rsid w:val="00FF75AF"/>
    <w:rsid w:val="37173543"/>
    <w:rsid w:val="3FF76880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3C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9073CC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9073CC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9073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9073CC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10947</cp:lastModifiedBy>
  <cp:revision>30</cp:revision>
  <cp:lastPrinted>2022-03-24T10:01:00Z</cp:lastPrinted>
  <dcterms:created xsi:type="dcterms:W3CDTF">2022-05-06T07:34:00Z</dcterms:created>
  <dcterms:modified xsi:type="dcterms:W3CDTF">2022-05-13T08:06:00Z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